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D21D" w14:textId="77777777"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14:paraId="0E2A57BD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09749FCA" w14:textId="77777777" w:rsidR="00344337" w:rsidRDefault="00344337" w:rsidP="00E93650">
      <w:pPr>
        <w:rPr>
          <w:sz w:val="22"/>
          <w:szCs w:val="22"/>
        </w:rPr>
      </w:pPr>
    </w:p>
    <w:p w14:paraId="5A22CFB7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04877654" w14:textId="77777777"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14:paraId="5BD315A2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</w:t>
      </w:r>
      <w:proofErr w:type="gramStart"/>
      <w:r w:rsidR="0018122F" w:rsidRPr="000F166B">
        <w:rPr>
          <w:sz w:val="22"/>
          <w:szCs w:val="22"/>
        </w:rPr>
        <w:t xml:space="preserve">in particular </w:t>
      </w:r>
      <w:r>
        <w:rPr>
          <w:sz w:val="22"/>
          <w:szCs w:val="22"/>
        </w:rPr>
        <w:t>regarding</w:t>
      </w:r>
      <w:proofErr w:type="gramEnd"/>
      <w:r>
        <w:rPr>
          <w:sz w:val="22"/>
          <w:szCs w:val="22"/>
        </w:rPr>
        <w:t xml:space="preserve">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4BF1CCA1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16442218" w14:textId="77777777" w:rsidR="0018122F" w:rsidRPr="009772B6" w:rsidRDefault="0018122F" w:rsidP="00541D43">
      <w:pPr>
        <w:pStyle w:val="Heading1"/>
      </w:pPr>
      <w:r w:rsidRPr="009772B6">
        <w:t>Strategy</w:t>
      </w:r>
    </w:p>
    <w:p w14:paraId="4EDCB1E2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03A109AA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14:paraId="53FC7B13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5706FB39" w14:textId="77777777" w:rsidR="000F50E0" w:rsidRDefault="000F50E0" w:rsidP="00C17711">
      <w:pPr>
        <w:pStyle w:val="Heading1"/>
      </w:pPr>
      <w:r>
        <w:t>involvement of all members of the consortium</w:t>
      </w:r>
      <w:r w:rsidR="00A33DEE">
        <w:t xml:space="preserve"> and of capacity providing entities</w:t>
      </w:r>
    </w:p>
    <w:p w14:paraId="41E09D83" w14:textId="77777777" w:rsidR="000F50E0" w:rsidRDefault="000F50E0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I</w:t>
      </w:r>
      <w:r>
        <w:rPr>
          <w:sz w:val="22"/>
          <w:szCs w:val="22"/>
        </w:rPr>
        <w:t>f</w:t>
      </w:r>
      <w:r w:rsidRPr="000F166B">
        <w:rPr>
          <w:sz w:val="22"/>
          <w:szCs w:val="22"/>
        </w:rPr>
        <w:t xml:space="preserve"> a tender </w:t>
      </w:r>
      <w:r>
        <w:rPr>
          <w:sz w:val="22"/>
          <w:szCs w:val="22"/>
        </w:rPr>
        <w:t>is</w:t>
      </w:r>
      <w:r w:rsidRPr="000F166B">
        <w:rPr>
          <w:sz w:val="22"/>
          <w:szCs w:val="22"/>
        </w:rPr>
        <w:t xml:space="preserve"> submitted by a consortium, a description of the input from each </w:t>
      </w:r>
      <w:r>
        <w:rPr>
          <w:sz w:val="22"/>
          <w:szCs w:val="22"/>
        </w:rPr>
        <w:t xml:space="preserve">member </w:t>
      </w:r>
      <w:r w:rsidRPr="000F166B">
        <w:rPr>
          <w:sz w:val="22"/>
          <w:szCs w:val="22"/>
        </w:rPr>
        <w:t>of the consortium and the distribution and interaction of tasks and responsibilities between them</w:t>
      </w:r>
      <w:r>
        <w:rPr>
          <w:sz w:val="22"/>
          <w:szCs w:val="22"/>
        </w:rPr>
        <w:t>. Furthermore, the involvement of all members of the consortium will be considered added value in the tender evaluation. If the tender is submitted by a single company, the total of available points for this part in the evaluation grid will be allocated.</w:t>
      </w:r>
    </w:p>
    <w:p w14:paraId="61078254" w14:textId="77777777" w:rsidR="00A33DEE" w:rsidRDefault="00A33DEE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 xml:space="preserve">If the tenderer relied on the capacity of other entities to fulfil the technical and professional criteria, evidence of the </w:t>
      </w:r>
      <w:r w:rsidR="000679C5">
        <w:rPr>
          <w:sz w:val="22"/>
          <w:szCs w:val="22"/>
        </w:rPr>
        <w:t>written commitment provided by</w:t>
      </w:r>
      <w:r>
        <w:rPr>
          <w:sz w:val="22"/>
          <w:szCs w:val="22"/>
        </w:rPr>
        <w:t xml:space="preserve"> those entities for performing the services for which the</w:t>
      </w:r>
      <w:r w:rsidR="00861A3C">
        <w:rPr>
          <w:sz w:val="22"/>
          <w:szCs w:val="22"/>
        </w:rPr>
        <w:t>ir</w:t>
      </w:r>
      <w:r>
        <w:rPr>
          <w:sz w:val="22"/>
          <w:szCs w:val="22"/>
        </w:rPr>
        <w:t xml:space="preserve"> technical and professional capacities are required must be provided.</w:t>
      </w:r>
    </w:p>
    <w:p w14:paraId="781FC540" w14:textId="77777777" w:rsidR="00A33DEE" w:rsidRPr="000F166B" w:rsidRDefault="00A33DEE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If the tenderer relied on the capacity of other entities to fulfil the economic and financial criteria, evidence</w:t>
      </w:r>
      <w:r w:rsidR="000679C5">
        <w:rPr>
          <w:sz w:val="22"/>
          <w:szCs w:val="22"/>
        </w:rPr>
        <w:t xml:space="preserve"> of the written commitment provided by those entities </w:t>
      </w:r>
      <w:r>
        <w:rPr>
          <w:sz w:val="22"/>
          <w:szCs w:val="22"/>
        </w:rPr>
        <w:t>establishing their joint liability for the performance of the contract must be provided.</w:t>
      </w:r>
    </w:p>
    <w:p w14:paraId="75DF284D" w14:textId="77777777"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14:paraId="0D19FC26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</w:t>
      </w:r>
      <w:proofErr w:type="gramStart"/>
      <w:r w:rsidRPr="000F166B">
        <w:rPr>
          <w:sz w:val="22"/>
          <w:szCs w:val="22"/>
        </w:rPr>
        <w:t>taking into account</w:t>
      </w:r>
      <w:proofErr w:type="gramEnd"/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38EB001E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23864FD6" w14:textId="09C7E5E9" w:rsidR="009264E2" w:rsidRDefault="00F44728" w:rsidP="009E2DDA">
      <w:pPr>
        <w:pStyle w:val="ListBullet"/>
        <w:tabs>
          <w:tab w:val="clear" w:pos="283"/>
          <w:tab w:val="num" w:pos="851"/>
        </w:tabs>
        <w:spacing w:after="120"/>
        <w:ind w:left="850" w:hanging="425"/>
      </w:pPr>
      <w:r w:rsidRPr="00BF25C3">
        <w:rPr>
          <w:sz w:val="22"/>
          <w:szCs w:val="22"/>
        </w:rPr>
        <w:t>The methodologies contained in the offer should include a work</w:t>
      </w:r>
      <w:r w:rsidR="005D736F" w:rsidRPr="00BF25C3">
        <w:rPr>
          <w:sz w:val="22"/>
          <w:szCs w:val="22"/>
        </w:rPr>
        <w:t xml:space="preserve"> </w:t>
      </w:r>
      <w:r w:rsidRPr="00BF25C3">
        <w:rPr>
          <w:sz w:val="22"/>
          <w:szCs w:val="22"/>
        </w:rPr>
        <w:t xml:space="preserve">plan indicating the envisaged resources </w:t>
      </w:r>
    </w:p>
    <w:sectPr w:rsidR="009264E2" w:rsidSect="00BF25C3">
      <w:footerReference w:type="first" r:id="rId11"/>
      <w:pgSz w:w="11907" w:h="16840" w:code="9"/>
      <w:pgMar w:top="993" w:right="993" w:bottom="851" w:left="709" w:header="720" w:footer="587" w:gutter="567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29754" w14:textId="77777777" w:rsidR="0036227B" w:rsidRDefault="0036227B">
      <w:r>
        <w:separator/>
      </w:r>
    </w:p>
  </w:endnote>
  <w:endnote w:type="continuationSeparator" w:id="0">
    <w:p w14:paraId="131A177D" w14:textId="77777777" w:rsidR="0036227B" w:rsidRDefault="0036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BE779" w14:textId="77777777"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3E4C0B36" w14:textId="77777777"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b8g_annexiiiom_en.doc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9A4A" w14:textId="77777777" w:rsidR="0036227B" w:rsidRDefault="0036227B">
      <w:r>
        <w:separator/>
      </w:r>
    </w:p>
  </w:footnote>
  <w:footnote w:type="continuationSeparator" w:id="0">
    <w:p w14:paraId="16FB658B" w14:textId="77777777" w:rsidR="0036227B" w:rsidRDefault="00362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79354376">
    <w:abstractNumId w:val="15"/>
  </w:num>
  <w:num w:numId="2" w16cid:durableId="87850760">
    <w:abstractNumId w:val="1"/>
  </w:num>
  <w:num w:numId="3" w16cid:durableId="1767073542">
    <w:abstractNumId w:val="0"/>
  </w:num>
  <w:num w:numId="4" w16cid:durableId="1584026993">
    <w:abstractNumId w:val="9"/>
  </w:num>
  <w:num w:numId="5" w16cid:durableId="744835012">
    <w:abstractNumId w:val="4"/>
  </w:num>
  <w:num w:numId="6" w16cid:durableId="737675975">
    <w:abstractNumId w:val="8"/>
  </w:num>
  <w:num w:numId="7" w16cid:durableId="2123182581">
    <w:abstractNumId w:val="14"/>
  </w:num>
  <w:num w:numId="8" w16cid:durableId="2142265782">
    <w:abstractNumId w:val="17"/>
  </w:num>
  <w:num w:numId="9" w16cid:durableId="339115208">
    <w:abstractNumId w:val="6"/>
  </w:num>
  <w:num w:numId="10" w16cid:durableId="1285961627">
    <w:abstractNumId w:val="13"/>
  </w:num>
  <w:num w:numId="11" w16cid:durableId="1028330994">
    <w:abstractNumId w:val="12"/>
  </w:num>
  <w:num w:numId="12" w16cid:durableId="1492679286">
    <w:abstractNumId w:val="10"/>
  </w:num>
  <w:num w:numId="13" w16cid:durableId="1271284189">
    <w:abstractNumId w:val="11"/>
  </w:num>
  <w:num w:numId="14" w16cid:durableId="1056703851">
    <w:abstractNumId w:val="3"/>
  </w:num>
  <w:num w:numId="15" w16cid:durableId="6292109">
    <w:abstractNumId w:val="7"/>
  </w:num>
  <w:num w:numId="16" w16cid:durableId="1582064172">
    <w:abstractNumId w:val="2"/>
  </w:num>
  <w:num w:numId="17" w16cid:durableId="891115252">
    <w:abstractNumId w:val="5"/>
  </w:num>
  <w:num w:numId="18" w16cid:durableId="93856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01BD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C6BA5"/>
    <w:rsid w:val="009D1325"/>
    <w:rsid w:val="009F7790"/>
    <w:rsid w:val="00A01C8C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90A58"/>
    <w:rsid w:val="00A94A6A"/>
    <w:rsid w:val="00AB143F"/>
    <w:rsid w:val="00AB43A7"/>
    <w:rsid w:val="00AB7E7C"/>
    <w:rsid w:val="00AD0410"/>
    <w:rsid w:val="00AE7BEF"/>
    <w:rsid w:val="00B00FC1"/>
    <w:rsid w:val="00B01B67"/>
    <w:rsid w:val="00B01CCA"/>
    <w:rsid w:val="00B47460"/>
    <w:rsid w:val="00B52118"/>
    <w:rsid w:val="00B629BC"/>
    <w:rsid w:val="00B82FC5"/>
    <w:rsid w:val="00BB6C49"/>
    <w:rsid w:val="00BD1188"/>
    <w:rsid w:val="00BE12E1"/>
    <w:rsid w:val="00BF25C3"/>
    <w:rsid w:val="00BF5D08"/>
    <w:rsid w:val="00BF5F64"/>
    <w:rsid w:val="00C17711"/>
    <w:rsid w:val="00C37030"/>
    <w:rsid w:val="00C429B3"/>
    <w:rsid w:val="00C531D8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E4CFCC7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Suela Topi</cp:lastModifiedBy>
  <cp:revision>2</cp:revision>
  <cp:lastPrinted>2012-09-26T12:20:00Z</cp:lastPrinted>
  <dcterms:created xsi:type="dcterms:W3CDTF">2025-01-13T09:03:00Z</dcterms:created>
  <dcterms:modified xsi:type="dcterms:W3CDTF">2025-01-13T09:03:00Z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